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65CF">
      <w:pPr>
        <w:rPr>
          <w:rFonts w:hint="eastAsia"/>
        </w:rPr>
      </w:pPr>
    </w:p>
    <w:p w:rsidR="00654C2C" w:rsidRPr="00C10986" w:rsidRDefault="00654C2C" w:rsidP="00654C2C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C10986">
        <w:rPr>
          <w:rFonts w:ascii="仿宋_GB2312" w:eastAsia="仿宋_GB2312" w:hAnsiTheme="minorEastAsia" w:hint="eastAsia"/>
          <w:b/>
          <w:sz w:val="36"/>
          <w:szCs w:val="36"/>
        </w:rPr>
        <w:t>浙江工商大学教育基金会</w:t>
      </w:r>
      <w:r>
        <w:rPr>
          <w:rFonts w:ascii="仿宋_GB2312" w:eastAsia="仿宋_GB2312" w:hAnsiTheme="minorEastAsia" w:hint="eastAsia"/>
          <w:b/>
          <w:sz w:val="36"/>
          <w:szCs w:val="36"/>
        </w:rPr>
        <w:t>理事</w:t>
      </w:r>
      <w:r w:rsidRPr="00C10986">
        <w:rPr>
          <w:rFonts w:ascii="仿宋_GB2312" w:eastAsia="仿宋_GB2312" w:hAnsiTheme="minorEastAsia" w:hint="eastAsia"/>
          <w:b/>
          <w:sz w:val="36"/>
          <w:szCs w:val="36"/>
        </w:rPr>
        <w:t>评价调查表</w:t>
      </w:r>
    </w:p>
    <w:tbl>
      <w:tblPr>
        <w:tblW w:w="7748" w:type="dxa"/>
        <w:jc w:val="center"/>
        <w:tblLook w:val="00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654C2C" w:rsidRPr="001723F3" w:rsidTr="004678F2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noWrap/>
            <w:vAlign w:val="center"/>
          </w:tcPr>
          <w:p w:rsidR="00654C2C" w:rsidRPr="00C10986" w:rsidRDefault="00654C2C" w:rsidP="004678F2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          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调查时间: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654C2C" w:rsidRPr="00C10986" w:rsidTr="004678F2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差</w:t>
            </w:r>
          </w:p>
        </w:tc>
      </w:tr>
      <w:tr w:rsidR="00654C2C" w:rsidRPr="00C10986" w:rsidTr="004678F2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  <w:tr w:rsidR="00654C2C" w:rsidRPr="00C10986" w:rsidTr="004678F2">
        <w:trPr>
          <w:trHeight w:val="11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Pr="00C10986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Pr="00C10986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654C2C" w:rsidRPr="00C10986" w:rsidTr="004678F2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理事</w:t>
            </w: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654C2C" w:rsidRPr="00C10986" w:rsidRDefault="00654C2C" w:rsidP="00654C2C">
      <w:pPr>
        <w:ind w:firstLineChars="150" w:firstLine="31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备注：1.此调查表为《基金会评估评分细则》中</w:t>
      </w:r>
      <w:r>
        <w:rPr>
          <w:rFonts w:ascii="仿宋_GB2312" w:eastAsia="仿宋_GB2312" w:hAnsiTheme="minorEastAsia" w:hint="eastAsia"/>
          <w:szCs w:val="21"/>
        </w:rPr>
        <w:t>理事</w:t>
      </w:r>
      <w:r w:rsidRPr="00C10986">
        <w:rPr>
          <w:rFonts w:ascii="仿宋_GB2312" w:eastAsia="仿宋_GB2312" w:hAnsiTheme="minorEastAsia" w:hint="eastAsia"/>
          <w:szCs w:val="21"/>
        </w:rPr>
        <w:t>评价部分的评分依据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请勾选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654C2C" w:rsidRDefault="00654C2C" w:rsidP="00654C2C">
      <w:pPr>
        <w:ind w:firstLineChars="450" w:firstLine="94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2.《基金会</w:t>
      </w:r>
      <w:r>
        <w:rPr>
          <w:rFonts w:ascii="仿宋_GB2312" w:eastAsia="仿宋_GB2312" w:hAnsiTheme="minorEastAsia" w:hint="eastAsia"/>
          <w:szCs w:val="21"/>
        </w:rPr>
        <w:t>理事</w:t>
      </w:r>
      <w:r w:rsidRPr="00C10986">
        <w:rPr>
          <w:rFonts w:ascii="仿宋_GB2312" w:eastAsia="仿宋_GB2312" w:hAnsiTheme="minorEastAsia" w:hint="eastAsia"/>
          <w:szCs w:val="21"/>
        </w:rPr>
        <w:t>评价调查表》由</w:t>
      </w:r>
      <w:r>
        <w:rPr>
          <w:rFonts w:ascii="仿宋_GB2312" w:eastAsia="仿宋_GB2312" w:hAnsiTheme="minorEastAsia" w:hint="eastAsia"/>
          <w:szCs w:val="21"/>
        </w:rPr>
        <w:t>基金会</w:t>
      </w:r>
      <w:r w:rsidRPr="00C10986">
        <w:rPr>
          <w:rFonts w:ascii="仿宋_GB2312" w:eastAsia="仿宋_GB2312" w:hAnsiTheme="minorEastAsia" w:hint="eastAsia"/>
          <w:szCs w:val="21"/>
        </w:rPr>
        <w:t>向</w:t>
      </w:r>
      <w:r>
        <w:rPr>
          <w:rFonts w:ascii="仿宋_GB2312" w:eastAsia="仿宋_GB2312" w:hAnsiTheme="minorEastAsia" w:hint="eastAsia"/>
          <w:szCs w:val="21"/>
        </w:rPr>
        <w:t>理事</w:t>
      </w:r>
      <w:r w:rsidRPr="00C10986">
        <w:rPr>
          <w:rFonts w:ascii="仿宋_GB2312" w:eastAsia="仿宋_GB2312" w:hAnsiTheme="minorEastAsia" w:hint="eastAsia"/>
          <w:szCs w:val="21"/>
        </w:rPr>
        <w:t>发放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回收并统计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654C2C" w:rsidRDefault="00654C2C">
      <w:pPr>
        <w:rPr>
          <w:rFonts w:hint="eastAsia"/>
        </w:rPr>
      </w:pPr>
    </w:p>
    <w:p w:rsidR="00654C2C" w:rsidRPr="00C10986" w:rsidRDefault="00654C2C" w:rsidP="00654C2C">
      <w:pPr>
        <w:spacing w:line="360" w:lineRule="exact"/>
        <w:jc w:val="center"/>
        <w:rPr>
          <w:rFonts w:ascii="仿宋_GB2312" w:eastAsia="仿宋_GB2312" w:hAnsiTheme="minorEastAsia"/>
          <w:b/>
          <w:sz w:val="36"/>
          <w:szCs w:val="36"/>
        </w:rPr>
      </w:pPr>
      <w:r w:rsidRPr="00C10986">
        <w:rPr>
          <w:rFonts w:ascii="仿宋_GB2312" w:eastAsia="仿宋_GB2312" w:hAnsiTheme="minorEastAsia" w:hint="eastAsia"/>
          <w:b/>
          <w:sz w:val="36"/>
          <w:szCs w:val="36"/>
        </w:rPr>
        <w:t>浙江工商大学教育基金会</w:t>
      </w:r>
      <w:r>
        <w:rPr>
          <w:rFonts w:ascii="仿宋_GB2312" w:eastAsia="仿宋_GB2312" w:hAnsiTheme="minorEastAsia" w:hint="eastAsia"/>
          <w:b/>
          <w:sz w:val="36"/>
          <w:szCs w:val="36"/>
        </w:rPr>
        <w:t>理事</w:t>
      </w:r>
      <w:r w:rsidRPr="00C10986">
        <w:rPr>
          <w:rFonts w:ascii="仿宋_GB2312" w:eastAsia="仿宋_GB2312" w:hAnsiTheme="minorEastAsia" w:hint="eastAsia"/>
          <w:b/>
          <w:sz w:val="36"/>
          <w:szCs w:val="36"/>
        </w:rPr>
        <w:t>评价调查表</w:t>
      </w:r>
    </w:p>
    <w:tbl>
      <w:tblPr>
        <w:tblW w:w="7748" w:type="dxa"/>
        <w:jc w:val="center"/>
        <w:tblLook w:val="00A0"/>
      </w:tblPr>
      <w:tblGrid>
        <w:gridCol w:w="2142"/>
        <w:gridCol w:w="1570"/>
        <w:gridCol w:w="567"/>
        <w:gridCol w:w="851"/>
        <w:gridCol w:w="425"/>
        <w:gridCol w:w="851"/>
        <w:gridCol w:w="1336"/>
        <w:gridCol w:w="6"/>
      </w:tblGrid>
      <w:tr w:rsidR="00654C2C" w:rsidRPr="001723F3" w:rsidTr="004678F2">
        <w:trPr>
          <w:gridAfter w:val="1"/>
          <w:wAfter w:w="6" w:type="dxa"/>
          <w:trHeight w:val="720"/>
          <w:jc w:val="center"/>
        </w:trPr>
        <w:tc>
          <w:tcPr>
            <w:tcW w:w="7742" w:type="dxa"/>
            <w:gridSpan w:val="7"/>
            <w:noWrap/>
            <w:vAlign w:val="center"/>
          </w:tcPr>
          <w:p w:rsidR="00654C2C" w:rsidRPr="00C10986" w:rsidRDefault="00654C2C" w:rsidP="004678F2">
            <w:pPr>
              <w:widowControl/>
              <w:spacing w:line="36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           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C10986">
              <w:rPr>
                <w:rFonts w:ascii="仿宋_GB2312" w:eastAsia="仿宋_GB2312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调查时间:   </w:t>
            </w: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 xml:space="preserve"> 年  月  日</w:t>
            </w:r>
          </w:p>
        </w:tc>
      </w:tr>
      <w:tr w:rsidR="00654C2C" w:rsidRPr="00C10986" w:rsidTr="004678F2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评价质量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较好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差</w:t>
            </w:r>
          </w:p>
        </w:tc>
      </w:tr>
      <w:tr w:rsidR="00654C2C" w:rsidRPr="00C10986" w:rsidTr="004678F2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综合评价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  <w:tr w:rsidR="00654C2C" w:rsidRPr="00C10986" w:rsidTr="004678F2">
        <w:trPr>
          <w:trHeight w:val="1183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color w:val="000000"/>
                <w:kern w:val="0"/>
                <w:szCs w:val="21"/>
              </w:rPr>
              <w:t>意见建议</w:t>
            </w:r>
          </w:p>
        </w:tc>
        <w:tc>
          <w:tcPr>
            <w:tcW w:w="5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Pr="00C10986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  <w:p w:rsidR="00654C2C" w:rsidRPr="00C10986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Cs w:val="21"/>
              </w:rPr>
            </w:pPr>
          </w:p>
        </w:tc>
      </w:tr>
      <w:tr w:rsidR="00654C2C" w:rsidRPr="00C10986" w:rsidTr="004678F2">
        <w:trPr>
          <w:trHeight w:hRule="exact" w:val="567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>
              <w:rPr>
                <w:rFonts w:ascii="仿宋_GB2312" w:eastAsia="仿宋_GB2312" w:hAnsiTheme="minorEastAsia" w:cs="宋体" w:hint="eastAsia"/>
                <w:szCs w:val="21"/>
              </w:rPr>
              <w:t>理事</w:t>
            </w: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签名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center"/>
              <w:rPr>
                <w:rFonts w:ascii="仿宋_GB2312" w:eastAsia="仿宋_GB2312" w:hAnsiTheme="minorEastAsia" w:cs="宋体"/>
                <w:szCs w:val="21"/>
              </w:rPr>
            </w:pPr>
            <w:r w:rsidRPr="00C10986">
              <w:rPr>
                <w:rFonts w:ascii="仿宋_GB2312" w:eastAsia="仿宋_GB2312" w:hAnsiTheme="minorEastAsia" w:cs="宋体" w:hint="eastAsia"/>
                <w:szCs w:val="21"/>
              </w:rPr>
              <w:t>联系电话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C2C" w:rsidRPr="00C10986" w:rsidRDefault="00654C2C" w:rsidP="004678F2">
            <w:pPr>
              <w:widowControl/>
              <w:jc w:val="left"/>
              <w:rPr>
                <w:rFonts w:ascii="仿宋_GB2312" w:eastAsia="仿宋_GB2312" w:hAnsiTheme="minorEastAsia" w:cs="宋体"/>
                <w:szCs w:val="21"/>
              </w:rPr>
            </w:pPr>
          </w:p>
        </w:tc>
      </w:tr>
    </w:tbl>
    <w:p w:rsidR="00654C2C" w:rsidRPr="00C10986" w:rsidRDefault="00654C2C" w:rsidP="00654C2C">
      <w:pPr>
        <w:ind w:firstLineChars="150" w:firstLine="31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备注：1.此调查表为《基金会评估评分细则》中</w:t>
      </w:r>
      <w:r>
        <w:rPr>
          <w:rFonts w:ascii="仿宋_GB2312" w:eastAsia="仿宋_GB2312" w:hAnsiTheme="minorEastAsia" w:hint="eastAsia"/>
          <w:szCs w:val="21"/>
        </w:rPr>
        <w:t>理事</w:t>
      </w:r>
      <w:r w:rsidRPr="00C10986">
        <w:rPr>
          <w:rFonts w:ascii="仿宋_GB2312" w:eastAsia="仿宋_GB2312" w:hAnsiTheme="minorEastAsia" w:hint="eastAsia"/>
          <w:szCs w:val="21"/>
        </w:rPr>
        <w:t>评价部分的评分依据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请勾选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654C2C" w:rsidRDefault="00654C2C" w:rsidP="00654C2C">
      <w:pPr>
        <w:ind w:firstLineChars="450" w:firstLine="945"/>
        <w:rPr>
          <w:rFonts w:ascii="仿宋_GB2312" w:eastAsia="仿宋_GB2312" w:hAnsiTheme="minorEastAsia"/>
          <w:szCs w:val="21"/>
        </w:rPr>
      </w:pPr>
      <w:r w:rsidRPr="00C10986">
        <w:rPr>
          <w:rFonts w:ascii="仿宋_GB2312" w:eastAsia="仿宋_GB2312" w:hAnsiTheme="minorEastAsia" w:hint="eastAsia"/>
          <w:szCs w:val="21"/>
        </w:rPr>
        <w:t>2.《基金会</w:t>
      </w:r>
      <w:r>
        <w:rPr>
          <w:rFonts w:ascii="仿宋_GB2312" w:eastAsia="仿宋_GB2312" w:hAnsiTheme="minorEastAsia" w:hint="eastAsia"/>
          <w:szCs w:val="21"/>
        </w:rPr>
        <w:t>理事</w:t>
      </w:r>
      <w:r w:rsidRPr="00C10986">
        <w:rPr>
          <w:rFonts w:ascii="仿宋_GB2312" w:eastAsia="仿宋_GB2312" w:hAnsiTheme="minorEastAsia" w:hint="eastAsia"/>
          <w:szCs w:val="21"/>
        </w:rPr>
        <w:t>评价调查表》由</w:t>
      </w:r>
      <w:r>
        <w:rPr>
          <w:rFonts w:ascii="仿宋_GB2312" w:eastAsia="仿宋_GB2312" w:hAnsiTheme="minorEastAsia" w:hint="eastAsia"/>
          <w:szCs w:val="21"/>
        </w:rPr>
        <w:t>基金会</w:t>
      </w:r>
      <w:r w:rsidRPr="00C10986">
        <w:rPr>
          <w:rFonts w:ascii="仿宋_GB2312" w:eastAsia="仿宋_GB2312" w:hAnsiTheme="minorEastAsia" w:hint="eastAsia"/>
          <w:szCs w:val="21"/>
        </w:rPr>
        <w:t>向</w:t>
      </w:r>
      <w:r>
        <w:rPr>
          <w:rFonts w:ascii="仿宋_GB2312" w:eastAsia="仿宋_GB2312" w:hAnsiTheme="minorEastAsia" w:hint="eastAsia"/>
          <w:szCs w:val="21"/>
        </w:rPr>
        <w:t>理事</w:t>
      </w:r>
      <w:r w:rsidRPr="00C10986">
        <w:rPr>
          <w:rFonts w:ascii="仿宋_GB2312" w:eastAsia="仿宋_GB2312" w:hAnsiTheme="minorEastAsia" w:hint="eastAsia"/>
          <w:szCs w:val="21"/>
        </w:rPr>
        <w:t>发放</w:t>
      </w:r>
      <w:r>
        <w:rPr>
          <w:rFonts w:ascii="仿宋_GB2312" w:eastAsia="仿宋_GB2312" w:hAnsiTheme="minorEastAsia" w:hint="eastAsia"/>
          <w:szCs w:val="21"/>
        </w:rPr>
        <w:t>，</w:t>
      </w:r>
      <w:r w:rsidRPr="00C10986">
        <w:rPr>
          <w:rFonts w:ascii="仿宋_GB2312" w:eastAsia="仿宋_GB2312" w:hAnsiTheme="minorEastAsia" w:hint="eastAsia"/>
          <w:szCs w:val="21"/>
        </w:rPr>
        <w:t>回收并统计</w:t>
      </w:r>
      <w:r>
        <w:rPr>
          <w:rFonts w:ascii="仿宋_GB2312" w:eastAsia="仿宋_GB2312" w:hAnsiTheme="minorEastAsia" w:hint="eastAsia"/>
          <w:szCs w:val="21"/>
        </w:rPr>
        <w:t>。</w:t>
      </w:r>
    </w:p>
    <w:p w:rsidR="00654C2C" w:rsidRPr="00654C2C" w:rsidRDefault="00654C2C"/>
    <w:sectPr w:rsidR="00654C2C" w:rsidRPr="00654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5CF" w:rsidRDefault="004D65CF" w:rsidP="00654C2C">
      <w:r>
        <w:separator/>
      </w:r>
    </w:p>
  </w:endnote>
  <w:endnote w:type="continuationSeparator" w:id="1">
    <w:p w:rsidR="004D65CF" w:rsidRDefault="004D65CF" w:rsidP="00654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5CF" w:rsidRDefault="004D65CF" w:rsidP="00654C2C">
      <w:r>
        <w:separator/>
      </w:r>
    </w:p>
  </w:footnote>
  <w:footnote w:type="continuationSeparator" w:id="1">
    <w:p w:rsidR="004D65CF" w:rsidRDefault="004D65CF" w:rsidP="00654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4C2C"/>
    <w:rsid w:val="004D65CF"/>
    <w:rsid w:val="0065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C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C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ZJGS-010</dc:creator>
  <cp:keywords/>
  <dc:description/>
  <cp:lastModifiedBy>ZJGS-010</cp:lastModifiedBy>
  <cp:revision>2</cp:revision>
  <dcterms:created xsi:type="dcterms:W3CDTF">2017-12-14T07:02:00Z</dcterms:created>
  <dcterms:modified xsi:type="dcterms:W3CDTF">2017-12-14T07:03:00Z</dcterms:modified>
</cp:coreProperties>
</file>